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A96E70">
        <w:rPr>
          <w:b/>
          <w:sz w:val="24"/>
          <w:szCs w:val="24"/>
        </w:rPr>
        <w:t>ТЕОРИЯ УПРАВЛЕНИЯ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763E46" w:rsidRPr="0002367E" w:rsidRDefault="00763E46" w:rsidP="0002367E">
      <w:pPr>
        <w:pStyle w:val="a3"/>
        <w:ind w:left="360"/>
        <w:rPr>
          <w:b/>
          <w:sz w:val="24"/>
          <w:szCs w:val="24"/>
        </w:rPr>
      </w:pPr>
    </w:p>
    <w:p w:rsidR="00763E46" w:rsidRPr="00763E46" w:rsidRDefault="00763E46" w:rsidP="00763E46">
      <w:pPr>
        <w:shd w:val="clear" w:color="auto" w:fill="FFFFFF"/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F4C1B">
        <w:rPr>
          <w:bCs/>
          <w:color w:val="000000"/>
          <w:sz w:val="24"/>
          <w:szCs w:val="24"/>
          <w:lang w:eastAsia="ru-RU"/>
        </w:rPr>
        <w:t>Основные понятия и определения</w:t>
      </w:r>
      <w:r w:rsidRPr="000F4C1B">
        <w:rPr>
          <w:sz w:val="24"/>
          <w:szCs w:val="24"/>
          <w:lang w:eastAsia="ru-RU"/>
        </w:rPr>
        <w:t xml:space="preserve">. Экономика как функциональная подсистема общества. Элементы теории систем. Элементы системного анализа. Моделирование экономических систем. Производственные функции. Простейшая </w:t>
      </w:r>
      <w:proofErr w:type="spellStart"/>
      <w:r w:rsidRPr="000F4C1B">
        <w:rPr>
          <w:sz w:val="24"/>
          <w:szCs w:val="24"/>
          <w:lang w:eastAsia="ru-RU"/>
        </w:rPr>
        <w:t>макроэкономичекая</w:t>
      </w:r>
      <w:proofErr w:type="spellEnd"/>
      <w:r w:rsidRPr="000F4C1B">
        <w:rPr>
          <w:sz w:val="24"/>
          <w:szCs w:val="24"/>
          <w:lang w:eastAsia="ru-RU"/>
        </w:rPr>
        <w:t xml:space="preserve"> модель роста. Учет дополнительных действующих факторов в модели роста. Основные сведения о модели межотраслевого баланса. Проблемы использования метода межотраслевого баланса. </w:t>
      </w:r>
      <w:r w:rsidRPr="000F4C1B">
        <w:rPr>
          <w:bCs/>
          <w:color w:val="000000"/>
          <w:sz w:val="24"/>
          <w:szCs w:val="24"/>
          <w:lang w:eastAsia="ru-RU"/>
        </w:rPr>
        <w:t>Динамическая модель межотраслевого</w:t>
      </w:r>
      <w:r w:rsidRPr="000F4C1B">
        <w:rPr>
          <w:sz w:val="24"/>
          <w:szCs w:val="24"/>
          <w:lang w:eastAsia="ru-RU"/>
        </w:rPr>
        <w:t xml:space="preserve"> </w:t>
      </w:r>
      <w:r w:rsidRPr="000F4C1B">
        <w:rPr>
          <w:bCs/>
          <w:color w:val="000000"/>
          <w:sz w:val="24"/>
          <w:szCs w:val="24"/>
          <w:lang w:eastAsia="ru-RU"/>
        </w:rPr>
        <w:t>баланса</w:t>
      </w:r>
      <w:r w:rsidRPr="000F4C1B">
        <w:rPr>
          <w:sz w:val="24"/>
          <w:szCs w:val="24"/>
          <w:lang w:eastAsia="ru-RU"/>
        </w:rPr>
        <w:t xml:space="preserve">. </w:t>
      </w:r>
      <w:r w:rsidRPr="000F4C1B">
        <w:rPr>
          <w:bCs/>
          <w:color w:val="000000"/>
          <w:sz w:val="24"/>
          <w:szCs w:val="24"/>
          <w:lang w:eastAsia="ru-RU"/>
        </w:rPr>
        <w:t xml:space="preserve">Модели межотраслевого баланса с переменной </w:t>
      </w:r>
      <w:r w:rsidRPr="000F4C1B">
        <w:rPr>
          <w:color w:val="000000"/>
          <w:sz w:val="24"/>
          <w:szCs w:val="24"/>
          <w:lang w:eastAsia="ru-RU"/>
        </w:rPr>
        <w:t>структурой затрат (МБПС)</w:t>
      </w:r>
      <w:r w:rsidRPr="000F4C1B">
        <w:rPr>
          <w:sz w:val="24"/>
          <w:szCs w:val="24"/>
          <w:lang w:eastAsia="ru-RU"/>
        </w:rPr>
        <w:t xml:space="preserve">. Модели МБПС, ориентированные на стабильный спрос. Моделирования процессов экономического роста. Моделирование системной динамики. </w:t>
      </w:r>
      <w:r w:rsidRPr="000F4C1B">
        <w:rPr>
          <w:color w:val="000000"/>
          <w:sz w:val="24"/>
          <w:szCs w:val="24"/>
          <w:lang w:eastAsia="ru-RU"/>
        </w:rPr>
        <w:t>Матричные модели на предприятии</w:t>
      </w:r>
      <w:r w:rsidRPr="000F4C1B">
        <w:rPr>
          <w:sz w:val="24"/>
          <w:szCs w:val="24"/>
          <w:lang w:eastAsia="ru-RU"/>
        </w:rPr>
        <w:t>. Планирование и регулирование процессов развития на предприятии.</w:t>
      </w:r>
      <w:bookmarkStart w:id="0" w:name="_GoBack"/>
      <w:bookmarkEnd w:id="0"/>
    </w:p>
    <w:p w:rsidR="0061495D" w:rsidRPr="00600030" w:rsidRDefault="0061495D" w:rsidP="002E6349">
      <w:pPr>
        <w:rPr>
          <w:sz w:val="24"/>
          <w:szCs w:val="24"/>
        </w:rPr>
      </w:pPr>
    </w:p>
    <w:p w:rsidR="001753C4" w:rsidRPr="00600030" w:rsidRDefault="001753C4" w:rsidP="00767845">
      <w:pPr>
        <w:rPr>
          <w:sz w:val="24"/>
          <w:szCs w:val="24"/>
        </w:rPr>
      </w:pPr>
    </w:p>
    <w:sectPr w:rsidR="001753C4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185D5BEB"/>
    <w:multiLevelType w:val="multilevel"/>
    <w:tmpl w:val="1C485B0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9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0C1279"/>
    <w:multiLevelType w:val="multilevel"/>
    <w:tmpl w:val="7FBCBBF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1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8"/>
  </w:num>
  <w:num w:numId="5">
    <w:abstractNumId w:val="12"/>
  </w:num>
  <w:num w:numId="6">
    <w:abstractNumId w:val="5"/>
  </w:num>
  <w:num w:numId="7">
    <w:abstractNumId w:val="27"/>
  </w:num>
  <w:num w:numId="8">
    <w:abstractNumId w:val="25"/>
  </w:num>
  <w:num w:numId="9">
    <w:abstractNumId w:val="29"/>
  </w:num>
  <w:num w:numId="10">
    <w:abstractNumId w:val="26"/>
  </w:num>
  <w:num w:numId="11">
    <w:abstractNumId w:val="16"/>
  </w:num>
  <w:num w:numId="12">
    <w:abstractNumId w:val="9"/>
  </w:num>
  <w:num w:numId="13">
    <w:abstractNumId w:val="10"/>
  </w:num>
  <w:num w:numId="14">
    <w:abstractNumId w:val="14"/>
  </w:num>
  <w:num w:numId="15">
    <w:abstractNumId w:val="23"/>
  </w:num>
  <w:num w:numId="16">
    <w:abstractNumId w:val="17"/>
  </w:num>
  <w:num w:numId="17">
    <w:abstractNumId w:val="21"/>
  </w:num>
  <w:num w:numId="18">
    <w:abstractNumId w:val="15"/>
  </w:num>
  <w:num w:numId="19">
    <w:abstractNumId w:val="19"/>
  </w:num>
  <w:num w:numId="20">
    <w:abstractNumId w:val="13"/>
  </w:num>
  <w:num w:numId="21">
    <w:abstractNumId w:val="1"/>
  </w:num>
  <w:num w:numId="22">
    <w:abstractNumId w:val="2"/>
  </w:num>
  <w:num w:numId="23">
    <w:abstractNumId w:val="31"/>
  </w:num>
  <w:num w:numId="24">
    <w:abstractNumId w:val="18"/>
  </w:num>
  <w:num w:numId="25">
    <w:abstractNumId w:val="11"/>
  </w:num>
  <w:num w:numId="26">
    <w:abstractNumId w:val="8"/>
  </w:num>
  <w:num w:numId="27">
    <w:abstractNumId w:val="30"/>
  </w:num>
  <w:num w:numId="28">
    <w:abstractNumId w:val="7"/>
  </w:num>
  <w:num w:numId="29">
    <w:abstractNumId w:val="24"/>
  </w:num>
  <w:num w:numId="30">
    <w:abstractNumId w:val="22"/>
  </w:num>
  <w:num w:numId="31">
    <w:abstractNumId w:val="20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F4C1B"/>
    <w:rsid w:val="001753C4"/>
    <w:rsid w:val="001E4F57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763E46"/>
    <w:rsid w:val="00767845"/>
    <w:rsid w:val="008610B8"/>
    <w:rsid w:val="00901116"/>
    <w:rsid w:val="00A167AA"/>
    <w:rsid w:val="00A96E70"/>
    <w:rsid w:val="00CA770E"/>
    <w:rsid w:val="00D43B9C"/>
    <w:rsid w:val="00D55D72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122</Words>
  <Characters>698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24</cp:revision>
  <dcterms:created xsi:type="dcterms:W3CDTF">2015-03-05T07:03:00Z</dcterms:created>
  <dcterms:modified xsi:type="dcterms:W3CDTF">2015-03-06T11:45:00Z</dcterms:modified>
</cp:coreProperties>
</file>